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9BC" w:rsidRDefault="003079BC" w:rsidP="003079BC">
      <w:pPr>
        <w:widowControl w:val="0"/>
        <w:tabs>
          <w:tab w:val="left" w:pos="709"/>
        </w:tabs>
        <w:autoSpaceDE w:val="0"/>
        <w:autoSpaceDN w:val="0"/>
        <w:adjustRightInd w:val="0"/>
        <w:jc w:val="center"/>
        <w:rPr>
          <w:b/>
          <w:sz w:val="26"/>
          <w:szCs w:val="26"/>
        </w:rPr>
      </w:pPr>
      <w:r>
        <w:rPr>
          <w:b/>
          <w:sz w:val="26"/>
          <w:szCs w:val="26"/>
        </w:rPr>
        <w:t xml:space="preserve">Информация об исполнении поручения по состоянию на </w:t>
      </w:r>
      <w:r w:rsidR="004D546D" w:rsidRPr="004D546D">
        <w:rPr>
          <w:b/>
          <w:sz w:val="26"/>
          <w:szCs w:val="26"/>
        </w:rPr>
        <w:t>1 июня 2015 г.</w:t>
      </w:r>
      <w:bookmarkStart w:id="0" w:name="_GoBack"/>
      <w:bookmarkEnd w:id="0"/>
    </w:p>
    <w:p w:rsidR="003079BC" w:rsidRPr="003079BC" w:rsidRDefault="003079BC">
      <w:pPr>
        <w:rPr>
          <w:rFonts w:ascii="Arial" w:hAnsi="Arial" w:cs="Arial"/>
          <w:color w:val="4F575C"/>
          <w:sz w:val="18"/>
          <w:szCs w:val="18"/>
          <w:shd w:val="clear" w:color="auto" w:fill="FFFFFF"/>
        </w:rPr>
      </w:pPr>
    </w:p>
    <w:p w:rsidR="004D546D" w:rsidRPr="004D546D" w:rsidRDefault="004D546D" w:rsidP="004D546D">
      <w:pPr>
        <w:jc w:val="both"/>
        <w:rPr>
          <w:rFonts w:ascii="Arial" w:hAnsi="Arial" w:cs="Arial"/>
          <w:color w:val="4F575C"/>
          <w:sz w:val="18"/>
          <w:szCs w:val="18"/>
          <w:shd w:val="clear" w:color="auto" w:fill="FFFFFF"/>
        </w:rPr>
      </w:pPr>
      <w:r w:rsidRPr="004D546D">
        <w:rPr>
          <w:rFonts w:ascii="Arial" w:hAnsi="Arial" w:cs="Arial"/>
          <w:color w:val="4F575C"/>
          <w:sz w:val="18"/>
          <w:szCs w:val="18"/>
          <w:shd w:val="clear" w:color="auto" w:fill="FFFFFF"/>
        </w:rPr>
        <w:t>В Министерство сельского хозяйства Российской Федерации направлены предложения о нижеследующем.</w:t>
      </w:r>
    </w:p>
    <w:p w:rsidR="004D546D" w:rsidRPr="004D546D" w:rsidRDefault="004D546D" w:rsidP="004D546D">
      <w:pPr>
        <w:jc w:val="both"/>
        <w:rPr>
          <w:rFonts w:ascii="Arial" w:hAnsi="Arial" w:cs="Arial"/>
          <w:color w:val="4F575C"/>
          <w:sz w:val="18"/>
          <w:szCs w:val="18"/>
          <w:shd w:val="clear" w:color="auto" w:fill="FFFFFF"/>
        </w:rPr>
      </w:pPr>
    </w:p>
    <w:p w:rsidR="004D546D" w:rsidRPr="004D546D" w:rsidRDefault="004D546D" w:rsidP="004D546D">
      <w:pPr>
        <w:jc w:val="both"/>
        <w:rPr>
          <w:rFonts w:ascii="Arial" w:hAnsi="Arial" w:cs="Arial"/>
          <w:color w:val="4F575C"/>
          <w:sz w:val="18"/>
          <w:szCs w:val="18"/>
          <w:shd w:val="clear" w:color="auto" w:fill="FFFFFF"/>
        </w:rPr>
      </w:pPr>
      <w:r w:rsidRPr="004D546D">
        <w:rPr>
          <w:rFonts w:ascii="Arial" w:hAnsi="Arial" w:cs="Arial"/>
          <w:color w:val="4F575C"/>
          <w:sz w:val="18"/>
          <w:szCs w:val="18"/>
          <w:shd w:val="clear" w:color="auto" w:fill="FFFFFF"/>
        </w:rPr>
        <w:t>Предусмотреть на федеральном уровне для всех сельскохозяйственных товаропроизводителей (не только для крестьянских (фермерских) хозяйств) поддержку в виде субсидирования затрат по оформлению прав на объекты недвижимости, используемые в сельскохозяйственном производстве. Предлагаемые меры будут способствовать упорядочиванию прав на объекты недвижимости, что повлечет повышение эффективности использования земель сельскохозяйственного назначения, сохранение и повышение плодородия почв в долгосрочной перспективе, а также создание эффективного механизма вовлечения в оборот земель сельскохозяйственного назначения.</w:t>
      </w:r>
    </w:p>
    <w:p w:rsidR="004D546D" w:rsidRPr="004D546D" w:rsidRDefault="004D546D" w:rsidP="004D546D">
      <w:pPr>
        <w:jc w:val="both"/>
        <w:rPr>
          <w:rFonts w:ascii="Arial" w:hAnsi="Arial" w:cs="Arial"/>
          <w:color w:val="4F575C"/>
          <w:sz w:val="18"/>
          <w:szCs w:val="18"/>
          <w:shd w:val="clear" w:color="auto" w:fill="FFFFFF"/>
        </w:rPr>
      </w:pPr>
    </w:p>
    <w:p w:rsidR="004D546D" w:rsidRPr="004D546D" w:rsidRDefault="004D546D" w:rsidP="004D546D">
      <w:pPr>
        <w:jc w:val="both"/>
        <w:rPr>
          <w:rFonts w:ascii="Arial" w:hAnsi="Arial" w:cs="Arial"/>
          <w:color w:val="4F575C"/>
          <w:sz w:val="18"/>
          <w:szCs w:val="18"/>
          <w:shd w:val="clear" w:color="auto" w:fill="FFFFFF"/>
        </w:rPr>
      </w:pPr>
      <w:r w:rsidRPr="004D546D">
        <w:rPr>
          <w:rFonts w:ascii="Arial" w:hAnsi="Arial" w:cs="Arial"/>
          <w:color w:val="4F575C"/>
          <w:sz w:val="18"/>
          <w:szCs w:val="18"/>
          <w:shd w:val="clear" w:color="auto" w:fill="FFFFFF"/>
        </w:rPr>
        <w:t>Внести изменения в действующее законодательство, предусматривающие возможность изъятия неиспользуемых или используемых не по целевому назначению земельных участков из состава земель сельскохозяйственного назначения в собственность субъекта Российской Федерации без проведения публичных торгов (ст. 6 Федерального закона от 24.07.2002 № 101-ФЗ «Об обороте земель сельскохозяйственного назначения»). Указанная мера позволит упростить процедуру проведения изъятия земельных участков в собственность субъекта Российской Федерации и исключить возможность приобретения этих земельных участков другими недобросовестными собственниками.</w:t>
      </w:r>
    </w:p>
    <w:p w:rsidR="004D546D" w:rsidRPr="004D546D" w:rsidRDefault="004D546D" w:rsidP="004D546D">
      <w:pPr>
        <w:jc w:val="both"/>
        <w:rPr>
          <w:rFonts w:ascii="Arial" w:hAnsi="Arial" w:cs="Arial"/>
          <w:color w:val="4F575C"/>
          <w:sz w:val="18"/>
          <w:szCs w:val="18"/>
          <w:shd w:val="clear" w:color="auto" w:fill="FFFFFF"/>
        </w:rPr>
      </w:pPr>
    </w:p>
    <w:p w:rsidR="004D546D" w:rsidRPr="004D546D" w:rsidRDefault="004D546D" w:rsidP="004D546D">
      <w:pPr>
        <w:jc w:val="both"/>
        <w:rPr>
          <w:rFonts w:ascii="Arial" w:hAnsi="Arial" w:cs="Arial"/>
          <w:color w:val="4F575C"/>
          <w:sz w:val="18"/>
          <w:szCs w:val="18"/>
          <w:shd w:val="clear" w:color="auto" w:fill="FFFFFF"/>
        </w:rPr>
      </w:pPr>
      <w:r w:rsidRPr="004D546D">
        <w:rPr>
          <w:rFonts w:ascii="Arial" w:hAnsi="Arial" w:cs="Arial"/>
          <w:color w:val="4F575C"/>
          <w:sz w:val="18"/>
          <w:szCs w:val="18"/>
          <w:shd w:val="clear" w:color="auto" w:fill="FFFFFF"/>
        </w:rPr>
        <w:t>Предусмотреть внесение дополнения в Кодекс Российской Федерации об административных правонарушениях, устанавливающего административную ответственность на федеральном уровне за осуществление самовольного  выпаса сельскохозяйственных животных на землях сельскохозяйственного назначения. Указанная мера будет способствовать повышению эффективности использования земель сельскохозяйственного назначения, сохранению и повышению плодородия почв в долгосрочной перспективе.</w:t>
      </w:r>
    </w:p>
    <w:p w:rsidR="004D546D" w:rsidRPr="004D546D" w:rsidRDefault="004D546D" w:rsidP="004D546D">
      <w:pPr>
        <w:jc w:val="both"/>
        <w:rPr>
          <w:rFonts w:ascii="Arial" w:hAnsi="Arial" w:cs="Arial"/>
          <w:color w:val="4F575C"/>
          <w:sz w:val="18"/>
          <w:szCs w:val="18"/>
          <w:shd w:val="clear" w:color="auto" w:fill="FFFFFF"/>
        </w:rPr>
      </w:pPr>
    </w:p>
    <w:p w:rsidR="004D546D" w:rsidRPr="004D546D" w:rsidRDefault="004D546D" w:rsidP="004D546D">
      <w:pPr>
        <w:jc w:val="both"/>
        <w:rPr>
          <w:rFonts w:ascii="Arial" w:hAnsi="Arial" w:cs="Arial"/>
          <w:color w:val="4F575C"/>
          <w:sz w:val="18"/>
          <w:szCs w:val="18"/>
          <w:shd w:val="clear" w:color="auto" w:fill="FFFFFF"/>
        </w:rPr>
      </w:pPr>
      <w:r w:rsidRPr="004D546D">
        <w:rPr>
          <w:rFonts w:ascii="Arial" w:hAnsi="Arial" w:cs="Arial"/>
          <w:color w:val="4F575C"/>
          <w:sz w:val="18"/>
          <w:szCs w:val="18"/>
          <w:shd w:val="clear" w:color="auto" w:fill="FFFFFF"/>
        </w:rPr>
        <w:t>Доведена информация о том, что Законодательной Думой Томской области принят Закон Томской области от 09.07.2015 № 100-ОЗ «О земельных отношениях в Томской области», предусматривающий возможность заключения в ряде муниципальных образований договоров аренды земельных участков без торгов в случае предоставления земельных участков религиозным организациям, казачьим обществам для осуществления сельскохозяйственного производства. Указанным законом определен размер арендной платы за земельные участки, находящиеся в государственной собственности Томской области и земельные участки, государственная собственность на которые не разграничена, а также цена продажи таких участков.</w:t>
      </w:r>
    </w:p>
    <w:p w:rsidR="004D546D" w:rsidRPr="004D546D" w:rsidRDefault="004D546D" w:rsidP="004D546D">
      <w:pPr>
        <w:jc w:val="both"/>
        <w:rPr>
          <w:rFonts w:ascii="Arial" w:hAnsi="Arial" w:cs="Arial"/>
          <w:color w:val="4F575C"/>
          <w:sz w:val="18"/>
          <w:szCs w:val="18"/>
          <w:shd w:val="clear" w:color="auto" w:fill="FFFFFF"/>
        </w:rPr>
      </w:pPr>
    </w:p>
    <w:p w:rsidR="004D546D" w:rsidRPr="004D546D" w:rsidRDefault="004D546D" w:rsidP="004D546D">
      <w:pPr>
        <w:jc w:val="both"/>
        <w:rPr>
          <w:rFonts w:ascii="Arial" w:hAnsi="Arial" w:cs="Arial"/>
          <w:color w:val="4F575C"/>
          <w:sz w:val="18"/>
          <w:szCs w:val="18"/>
          <w:shd w:val="clear" w:color="auto" w:fill="FFFFFF"/>
        </w:rPr>
      </w:pPr>
      <w:r w:rsidRPr="004D546D">
        <w:rPr>
          <w:rFonts w:ascii="Arial" w:hAnsi="Arial" w:cs="Arial"/>
          <w:color w:val="4F575C"/>
          <w:sz w:val="18"/>
          <w:szCs w:val="18"/>
          <w:shd w:val="clear" w:color="auto" w:fill="FFFFFF"/>
        </w:rPr>
        <w:t xml:space="preserve">Рассмотрен и поддержан проект федерального закона «О внесении изменений в Федеральный закон «Об обороте земель сельскохозяйственного назначения» и иные законодательные акты Российской Федерации», направленный на согласование Минсельхозом России. </w:t>
      </w:r>
      <w:proofErr w:type="gramStart"/>
      <w:r w:rsidRPr="004D546D">
        <w:rPr>
          <w:rFonts w:ascii="Arial" w:hAnsi="Arial" w:cs="Arial"/>
          <w:color w:val="4F575C"/>
          <w:sz w:val="18"/>
          <w:szCs w:val="18"/>
          <w:shd w:val="clear" w:color="auto" w:fill="FFFFFF"/>
        </w:rPr>
        <w:t>Указанный проект федерального закона предусматривает введение ряда норм, направленных на совершенствование порядка изъятия земельных участков из земель сельскохозяйственного назначения при их ненадлежащем использовании, устанавливает обязанность для собственников земельных участков, ранее изъятых в связи с нарушением требований земельного законодательства по обеспечению их освоения, обязанность субъектов Российской Федерации по обеспечению проведения кадастровых работ и проведения публичных торгов.</w:t>
      </w:r>
      <w:proofErr w:type="gramEnd"/>
    </w:p>
    <w:p w:rsidR="004D546D" w:rsidRPr="004D546D" w:rsidRDefault="004D546D" w:rsidP="004D546D">
      <w:pPr>
        <w:jc w:val="both"/>
        <w:rPr>
          <w:rFonts w:ascii="Arial" w:hAnsi="Arial" w:cs="Arial"/>
          <w:color w:val="4F575C"/>
          <w:sz w:val="18"/>
          <w:szCs w:val="18"/>
          <w:shd w:val="clear" w:color="auto" w:fill="FFFFFF"/>
        </w:rPr>
      </w:pPr>
    </w:p>
    <w:p w:rsidR="004D546D" w:rsidRPr="004D546D" w:rsidRDefault="004D546D" w:rsidP="004D546D">
      <w:pPr>
        <w:jc w:val="both"/>
        <w:rPr>
          <w:rFonts w:ascii="Arial" w:hAnsi="Arial" w:cs="Arial"/>
          <w:color w:val="4F575C"/>
          <w:sz w:val="18"/>
          <w:szCs w:val="18"/>
          <w:shd w:val="clear" w:color="auto" w:fill="FFFFFF"/>
        </w:rPr>
      </w:pPr>
      <w:proofErr w:type="gramStart"/>
      <w:r w:rsidRPr="004D546D">
        <w:rPr>
          <w:rFonts w:ascii="Arial" w:hAnsi="Arial" w:cs="Arial"/>
          <w:color w:val="4F575C"/>
          <w:sz w:val="18"/>
          <w:szCs w:val="18"/>
          <w:shd w:val="clear" w:color="auto" w:fill="FFFFFF"/>
        </w:rPr>
        <w:t>Внесено предложение о том, что в рамках реализации норм Федерального закона от 03.07.2016 № 354-ФЗ «О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или использованием с нарушением законодательства Российской Федерации» необходимо предусмотреть возмещение за счет средств федерального бюджета ежегодных затрат субъектов Российской Федерации в случае приобретения</w:t>
      </w:r>
      <w:proofErr w:type="gramEnd"/>
      <w:r w:rsidRPr="004D546D">
        <w:rPr>
          <w:rFonts w:ascii="Arial" w:hAnsi="Arial" w:cs="Arial"/>
          <w:color w:val="4F575C"/>
          <w:sz w:val="18"/>
          <w:szCs w:val="18"/>
          <w:shd w:val="clear" w:color="auto" w:fill="FFFFFF"/>
        </w:rPr>
        <w:t xml:space="preserve"> ими изымаемых земельных участков из земель сельскохозяйственного назначения.</w:t>
      </w:r>
    </w:p>
    <w:p w:rsidR="004D546D" w:rsidRPr="004D546D" w:rsidRDefault="004D546D" w:rsidP="004D546D">
      <w:pPr>
        <w:jc w:val="both"/>
        <w:rPr>
          <w:rFonts w:ascii="Arial" w:hAnsi="Arial" w:cs="Arial"/>
          <w:color w:val="4F575C"/>
          <w:sz w:val="18"/>
          <w:szCs w:val="18"/>
          <w:shd w:val="clear" w:color="auto" w:fill="FFFFFF"/>
        </w:rPr>
      </w:pPr>
    </w:p>
    <w:p w:rsidR="00FF0679" w:rsidRDefault="004D546D" w:rsidP="004D546D">
      <w:pPr>
        <w:jc w:val="both"/>
      </w:pPr>
      <w:r w:rsidRPr="004D546D">
        <w:rPr>
          <w:rFonts w:ascii="Arial" w:hAnsi="Arial" w:cs="Arial"/>
          <w:color w:val="4F575C"/>
          <w:sz w:val="18"/>
          <w:szCs w:val="18"/>
          <w:shd w:val="clear" w:color="auto" w:fill="FFFFFF"/>
        </w:rPr>
        <w:t>Внесено предложение о возобновлении на федеральном уровне предоставления субсидий крестьянским (фермерским) хозяйствам, включая индивидуальных предпринимателей, на возмещение части затрат на проведение кадастровых работ при оформлении в собственность используемых ими земельных участков из земель сельскохозяйственного назначения.</w:t>
      </w:r>
    </w:p>
    <w:sectPr w:rsidR="00FF0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9BC"/>
    <w:rsid w:val="001F3077"/>
    <w:rsid w:val="003079BC"/>
    <w:rsid w:val="00426DA6"/>
    <w:rsid w:val="004D546D"/>
    <w:rsid w:val="00525915"/>
    <w:rsid w:val="00B301BD"/>
    <w:rsid w:val="00C77778"/>
    <w:rsid w:val="00CB18FB"/>
    <w:rsid w:val="00DA43E7"/>
    <w:rsid w:val="00FF0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9B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79B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9B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79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22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631</Words>
  <Characters>3600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Билле</dc:creator>
  <cp:lastModifiedBy>Дмитрий Билле</cp:lastModifiedBy>
  <cp:revision>2</cp:revision>
  <dcterms:created xsi:type="dcterms:W3CDTF">2022-09-30T10:25:00Z</dcterms:created>
  <dcterms:modified xsi:type="dcterms:W3CDTF">2022-09-30T10:25:00Z</dcterms:modified>
</cp:coreProperties>
</file>